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281" w:rsidRPr="003A12D3" w:rsidRDefault="00341281" w:rsidP="00B93BEB">
      <w:pPr>
        <w:pStyle w:val="a3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3A12D3">
        <w:rPr>
          <w:rFonts w:ascii="Times New Roman" w:hAnsi="Times New Roman" w:cs="Times New Roman"/>
          <w:b/>
          <w:sz w:val="28"/>
        </w:rPr>
        <w:t>Перечень</w:t>
      </w:r>
    </w:p>
    <w:p w:rsidR="00341281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3A12D3">
        <w:rPr>
          <w:rFonts w:ascii="Times New Roman" w:hAnsi="Times New Roman" w:cs="Times New Roman"/>
          <w:b/>
          <w:sz w:val="28"/>
        </w:rPr>
        <w:t>отделов ГБУ «Многофункциональный центр предоставления государственных и муниципальных услуг в Республике Татарстан», дополнительных офисов, в которых организуется оказание услуг Исполнительного комитета муниципального образования г. Казани</w:t>
      </w:r>
    </w:p>
    <w:p w:rsidR="00341281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0" w:type="auto"/>
        <w:tblInd w:w="-856" w:type="dxa"/>
        <w:tblLook w:val="04A0" w:firstRow="1" w:lastRow="0" w:firstColumn="1" w:lastColumn="0" w:noHBand="0" w:noVBand="1"/>
      </w:tblPr>
      <w:tblGrid>
        <w:gridCol w:w="1135"/>
        <w:gridCol w:w="3685"/>
        <w:gridCol w:w="5665"/>
      </w:tblGrid>
      <w:tr w:rsidR="00341281" w:rsidTr="00DB719C">
        <w:tc>
          <w:tcPr>
            <w:tcW w:w="1135" w:type="dxa"/>
          </w:tcPr>
          <w:p w:rsidR="00341281" w:rsidRPr="003A12D3" w:rsidRDefault="00341281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  <w:p w:rsidR="00341281" w:rsidRPr="003A12D3" w:rsidRDefault="00341281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3A12D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gramEnd"/>
            <w:r w:rsidRPr="003A12D3">
              <w:rPr>
                <w:rFonts w:ascii="Times New Roman" w:hAnsi="Times New Roman" w:cs="Times New Roman"/>
                <w:b/>
                <w:sz w:val="24"/>
              </w:rPr>
              <w:t xml:space="preserve">/п </w:t>
            </w:r>
          </w:p>
        </w:tc>
        <w:tc>
          <w:tcPr>
            <w:tcW w:w="3685" w:type="dxa"/>
          </w:tcPr>
          <w:p w:rsidR="00341281" w:rsidRPr="003A12D3" w:rsidRDefault="00341281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Наименование отдела МФЦ, дополнительного офиса</w:t>
            </w:r>
          </w:p>
        </w:tc>
        <w:tc>
          <w:tcPr>
            <w:tcW w:w="5665" w:type="dxa"/>
          </w:tcPr>
          <w:p w:rsidR="00341281" w:rsidRPr="003A12D3" w:rsidRDefault="00341281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Местонахождение</w:t>
            </w:r>
          </w:p>
        </w:tc>
      </w:tr>
      <w:tr w:rsidR="0084530B" w:rsidTr="00DB719C">
        <w:tc>
          <w:tcPr>
            <w:tcW w:w="1135" w:type="dxa"/>
          </w:tcPr>
          <w:p w:rsidR="0084530B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Авиастроительный отдел</w:t>
            </w:r>
          </w:p>
        </w:tc>
        <w:tc>
          <w:tcPr>
            <w:tcW w:w="5665" w:type="dxa"/>
          </w:tcPr>
          <w:p w:rsidR="0084530B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г. Казань, ул. Максимова, д.1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Дербышинский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отдел</w:t>
            </w:r>
          </w:p>
        </w:tc>
        <w:tc>
          <w:tcPr>
            <w:tcW w:w="5665" w:type="dxa"/>
          </w:tcPr>
          <w:p w:rsidR="0084530B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 г. Казань, ул. Главная, д.60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Зареченский отдел</w:t>
            </w:r>
          </w:p>
        </w:tc>
        <w:tc>
          <w:tcPr>
            <w:tcW w:w="5665" w:type="dxa"/>
          </w:tcPr>
          <w:p w:rsidR="0084530B" w:rsidRPr="003A12D3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Республика Татарстан, г. Казань, ул. Гагарина, д.103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Московский отдел</w:t>
            </w:r>
          </w:p>
        </w:tc>
        <w:tc>
          <w:tcPr>
            <w:tcW w:w="566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Республика Татарстан, г. Казань, ул.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Кулахметова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д. 25/1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Ново-Савиновский отдел</w:t>
            </w:r>
          </w:p>
        </w:tc>
        <w:tc>
          <w:tcPr>
            <w:tcW w:w="5665" w:type="dxa"/>
          </w:tcPr>
          <w:p w:rsidR="0084530B" w:rsidRPr="003A12D3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Республика Татарстан, г. Казань, пр. Ямашева, д.82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097714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в ЖК «Салават Купере» </w:t>
            </w:r>
          </w:p>
        </w:tc>
        <w:tc>
          <w:tcPr>
            <w:tcW w:w="5665" w:type="dxa"/>
          </w:tcPr>
          <w:p w:rsidR="0084530B" w:rsidRPr="00F93733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г. Казань,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Зилантовская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д.22/15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Приволжский отдел</w:t>
            </w:r>
          </w:p>
        </w:tc>
        <w:tc>
          <w:tcPr>
            <w:tcW w:w="5665" w:type="dxa"/>
          </w:tcPr>
          <w:p w:rsidR="0084530B" w:rsidRPr="003A12D3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Республика Татарстан, г. Казань, ул. Авангардная, д.74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3A12D3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Дополнительный офис Приволжского отдела</w:t>
            </w:r>
          </w:p>
        </w:tc>
        <w:tc>
          <w:tcPr>
            <w:tcW w:w="5665" w:type="dxa"/>
          </w:tcPr>
          <w:p w:rsidR="0084530B" w:rsidRPr="003A12D3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Республика Татарстан, г. Казань, ул. В. Кулагина, д.1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3A12D3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Дополнительный офис Приволжского отдела (МФЦ для бизнеса)</w:t>
            </w:r>
          </w:p>
        </w:tc>
        <w:tc>
          <w:tcPr>
            <w:tcW w:w="5665" w:type="dxa"/>
          </w:tcPr>
          <w:p w:rsidR="0084530B" w:rsidRPr="003A12D3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Республика Татарстан, г. Казань, ул. Петербургская, д.28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3A12D3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Советский отдел</w:t>
            </w:r>
          </w:p>
        </w:tc>
        <w:tc>
          <w:tcPr>
            <w:tcW w:w="5665" w:type="dxa"/>
          </w:tcPr>
          <w:p w:rsidR="0084530B" w:rsidRPr="0068710C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>Республика Татарстан, г. Казань, пр. Победы, д.214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097714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Юдинский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отдел </w:t>
            </w:r>
          </w:p>
        </w:tc>
        <w:tc>
          <w:tcPr>
            <w:tcW w:w="5665" w:type="dxa"/>
          </w:tcPr>
          <w:p w:rsidR="0084530B" w:rsidRPr="00F93733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г. Казань, ул. Ильича, д.28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Default="0084530B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Южный отдел</w:t>
            </w:r>
          </w:p>
        </w:tc>
        <w:tc>
          <w:tcPr>
            <w:tcW w:w="5665" w:type="dxa"/>
          </w:tcPr>
          <w:p w:rsidR="0084530B" w:rsidRPr="0068710C" w:rsidRDefault="0084530B" w:rsidP="00357726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>Республика Татарстан, г. Казань, пр.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8710C">
              <w:rPr>
                <w:rFonts w:ascii="Times New Roman" w:hAnsi="Times New Roman" w:cs="Times New Roman"/>
                <w:sz w:val="24"/>
              </w:rPr>
              <w:t>Победы, д.100</w:t>
            </w:r>
          </w:p>
        </w:tc>
      </w:tr>
      <w:tr w:rsidR="0084530B" w:rsidTr="00DB719C">
        <w:tc>
          <w:tcPr>
            <w:tcW w:w="1135" w:type="dxa"/>
          </w:tcPr>
          <w:p w:rsidR="0084530B" w:rsidRPr="0068710C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685" w:type="dxa"/>
          </w:tcPr>
          <w:p w:rsidR="0084530B" w:rsidRPr="0068710C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>дополнительный офис Южного отдела (Центр оказания услуг на базе Сбербанка)</w:t>
            </w:r>
          </w:p>
        </w:tc>
        <w:tc>
          <w:tcPr>
            <w:tcW w:w="5665" w:type="dxa"/>
          </w:tcPr>
          <w:p w:rsidR="0084530B" w:rsidRPr="0068710C" w:rsidRDefault="0084530B" w:rsidP="0084530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>Республика Татарстан, г. Казань, пр. Победы, д.62/4</w:t>
            </w:r>
          </w:p>
        </w:tc>
      </w:tr>
    </w:tbl>
    <w:p w:rsidR="00341281" w:rsidRPr="003A12D3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1B57FF" w:rsidRDefault="001B57FF"/>
    <w:sectPr w:rsidR="001B57FF" w:rsidSect="00233D86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1661A"/>
    <w:multiLevelType w:val="hybridMultilevel"/>
    <w:tmpl w:val="D9AC2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3E7"/>
    <w:rsid w:val="000423E7"/>
    <w:rsid w:val="000708BE"/>
    <w:rsid w:val="00077762"/>
    <w:rsid w:val="001B57FF"/>
    <w:rsid w:val="00341281"/>
    <w:rsid w:val="00357726"/>
    <w:rsid w:val="0084530B"/>
    <w:rsid w:val="00B93BEB"/>
    <w:rsid w:val="00E7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281"/>
    <w:pPr>
      <w:spacing w:after="0" w:line="240" w:lineRule="auto"/>
    </w:pPr>
  </w:style>
  <w:style w:type="table" w:styleId="a4">
    <w:name w:val="Table Grid"/>
    <w:basedOn w:val="a1"/>
    <w:uiPriority w:val="39"/>
    <w:rsid w:val="00341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1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128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281"/>
    <w:pPr>
      <w:spacing w:after="0" w:line="240" w:lineRule="auto"/>
    </w:pPr>
  </w:style>
  <w:style w:type="table" w:styleId="a4">
    <w:name w:val="Table Grid"/>
    <w:basedOn w:val="a1"/>
    <w:uiPriority w:val="39"/>
    <w:rsid w:val="00341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1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12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Наиль А. Билялов</dc:creator>
  <cp:lastModifiedBy>ПК</cp:lastModifiedBy>
  <cp:revision>3</cp:revision>
  <cp:lastPrinted>2019-11-27T10:59:00Z</cp:lastPrinted>
  <dcterms:created xsi:type="dcterms:W3CDTF">2019-11-29T16:10:00Z</dcterms:created>
  <dcterms:modified xsi:type="dcterms:W3CDTF">2019-11-29T16:14:00Z</dcterms:modified>
</cp:coreProperties>
</file>